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</w:t>
      </w:r>
      <w:r>
        <w:rPr>
          <w:rFonts w:ascii="Times New Roman" w:hAnsi="Times New Roman"/>
          <w:sz w:val="28"/>
          <w:szCs w:val="28"/>
        </w:rPr>
        <w:t xml:space="preserve">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Главный инженер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ВЭС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Д.А.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Уксеков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Cs w:val="24"/>
              </w:rPr>
              <w:t xml:space="preserve">Начальник САиСМ              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Э.В</w:t>
            </w:r>
            <w:r>
              <w:rPr>
                <w:szCs w:val="24"/>
              </w:rPr>
              <w:t xml:space="preserve">. </w:t>
            </w:r>
            <w:r>
              <w:rPr>
                <w:szCs w:val="24"/>
              </w:rPr>
              <w:t xml:space="preserve">Афанасьев</w:t>
            </w:r>
            <w:r>
              <w:rPr>
                <w:szCs w:val="24"/>
              </w:rPr>
              <w:t xml:space="preserve">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Cs w:val="24"/>
              </w:rPr>
              <w:t xml:space="preserve">Начальник гаража КЗО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Cs w:val="24"/>
              </w:rPr>
              <w:t xml:space="preserve">А.В. </w:t>
            </w:r>
            <w:r>
              <w:rPr>
                <w:szCs w:val="24"/>
              </w:rPr>
              <w:t xml:space="preserve">Зайцев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</w:rPr>
              <w:t xml:space="preserve">А.А. 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  <w:p>
            <w:pPr>
              <w:jc w:val="left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КАМАЗ 44108-24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Тягач седельный грузовой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20</w:t>
            </w:r>
            <w:r>
              <w:rPr>
                <w:b/>
                <w:highlight w:val="white"/>
              </w:rPr>
              <w:t xml:space="preserve">11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Т941ОХ19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fldChar w:fldCharType="begin"/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instrText xml:space="preserve"> LINK </w:instrTex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instrText xml:space="preserve">Excel.Sheet.12 "C:\\Users\\PestrjaevSV\\Desktop\\СПИСАНИЕ\\Списание 2024 проект\\Акты Фото Доки\\Копия Приложение № 1 (списание на 2024 г) общая ВЭС рабочая.xlsx" Лист1!R125C6 </w:instrTex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instrText xml:space="preserve">\a \f 5 \h  \* MERGEFORMAT </w:instrTex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fldChar w:fldCharType="separate"/>
            </w:r>
            <w:r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r>
            <w:r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084-814544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fldChar w:fldCharType="end"/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  <w:t xml:space="preserve">        </w:t>
      </w:r>
      <w:r>
        <w:rPr>
          <w:rFonts w:ascii="Times New Roman" w:hAnsi="Times New Roman"/>
          <w:sz w:val="16"/>
          <w:szCs w:val="16"/>
          <w:highlight w:val="white"/>
        </w:rPr>
        <w:t xml:space="preserve">Марка</w:t>
      </w:r>
      <w:r>
        <w:rPr>
          <w:rFonts w:ascii="Times New Roman" w:hAnsi="Times New Roman"/>
          <w:b/>
          <w:sz w:val="16"/>
          <w:szCs w:val="16"/>
          <w:highlight w:val="white"/>
        </w:rPr>
        <w:t xml:space="preserve">                 </w:t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sz w:val="16"/>
          <w:szCs w:val="16"/>
          <w:highlight w:val="white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b/>
          <w:color w:val="ff0000"/>
          <w:szCs w:val="24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23.08.2011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23.08.2011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</w:t>
      </w:r>
      <w:r>
        <w:rPr>
          <w:rFonts w:ascii="Times New Roman" w:hAnsi="Times New Roman"/>
          <w:b/>
          <w:szCs w:val="24"/>
          <w:highlight w:val="white"/>
        </w:rPr>
        <w:t xml:space="preserve">1651694,92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 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215438,47</w:t>
      </w:r>
      <w:r>
        <w:rPr>
          <w:rFonts w:ascii="Times New Roman" w:hAnsi="Times New Roman"/>
          <w:b/>
          <w:szCs w:val="24"/>
          <w:highlight w:val="white"/>
        </w:rPr>
      </w:r>
      <w:bookmarkStart w:id="0" w:name="_GoBack"/>
      <w:r>
        <w:rPr>
          <w:highlight w:val="white"/>
        </w:rPr>
      </w:r>
      <w:bookmarkEnd w:id="0"/>
      <w:r>
        <w:rPr>
          <w:rFonts w:ascii="Times New Roman" w:hAnsi="Times New Roman" w:eastAsia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      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color w:val="000000" w:themeColor="text1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Cs w:val="24"/>
          <w:highlight w:val="white"/>
        </w:rPr>
        <w:t xml:space="preserve">  </w:t>
      </w:r>
      <w:r>
        <w:rPr>
          <w:rFonts w:ascii="Times New Roman" w:hAnsi="Times New Roman"/>
          <w:b/>
          <w:color w:val="000000" w:themeColor="text1"/>
          <w:szCs w:val="24"/>
          <w:highlight w:val="white"/>
        </w:rPr>
        <w:t xml:space="preserve"> </w:t>
      </w:r>
      <w:r>
        <w:rPr>
          <w:b/>
          <w:color w:val="000000" w:themeColor="text1"/>
          <w:szCs w:val="24"/>
          <w:highlight w:val="white"/>
        </w:rPr>
        <w:t xml:space="preserve">190935 </w:t>
      </w:r>
      <w:r>
        <w:rPr>
          <w:rFonts w:ascii="Times New Roman" w:hAnsi="Times New Roman"/>
          <w:sz w:val="16"/>
          <w:szCs w:val="16"/>
          <w:highlight w:val="white"/>
        </w:rPr>
        <w:t xml:space="preserve">________________________________                 ________________________                  ______________________________________         ______________________    _________________________________________</w:t>
      </w:r>
      <w:r>
        <w:rPr>
          <w:b/>
          <w:color w:val="ff0000"/>
          <w:szCs w:val="24"/>
          <w:highlight w:val="white"/>
        </w:rPr>
      </w:r>
      <w:r>
        <w:rPr>
          <w:b/>
          <w:color w:val="ff0000"/>
          <w:szCs w:val="24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tbl>
      <w:tblPr>
        <w:tblW w:w="14958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1668"/>
        <w:gridCol w:w="1212"/>
        <w:gridCol w:w="63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469"/>
        <w:gridCol w:w="90"/>
      </w:tblGrid>
      <w:tr>
        <w:tblPrEx/>
        <w:trPr>
          <w:gridBefore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>
          <w:gridBefore w:val="1"/>
        </w:trPr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gridSpan w:val="7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</w:tr>
      <w:tr>
        <w:tblPrEx/>
        <w:trPr>
          <w:gridBefore w:val="1"/>
        </w:trPr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</w:tr>
      <w:tr>
        <w:tblPrEx/>
        <w:trPr>
          <w:gridBefore w:val="1"/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  <w:fldChar w:fldCharType="begin"/>
            </w:r>
            <w:r>
              <w:rPr>
                <w:rFonts w:ascii="Arial" w:hAnsi="Arial" w:cs="Arial"/>
                <w:sz w:val="20"/>
                <w:highlight w:val="white"/>
              </w:rPr>
              <w:instrText xml:space="preserve"> LINK </w:instrText>
            </w:r>
            <w:r>
              <w:rPr>
                <w:rFonts w:ascii="Arial" w:hAnsi="Arial" w:cs="Arial"/>
                <w:sz w:val="20"/>
                <w:highlight w:val="white"/>
              </w:rPr>
              <w:instrText xml:space="preserve">Excel.Sheet.12 "C:\\Users\\PestrjaevSV\\Desktop\\СПИСАНИЕ\\Списание 2024 проект\\Акты Фото Доки\\Копия Приложение № 1 (списание на 2024 г) общая ВЭС рабочая.xlsx" Лист1!R125C8 </w:instrText>
            </w:r>
            <w:r>
              <w:rPr>
                <w:rFonts w:ascii="Arial" w:hAnsi="Arial" w:cs="Arial"/>
                <w:sz w:val="20"/>
                <w:highlight w:val="white"/>
              </w:rPr>
              <w:instrText xml:space="preserve">\a \f 5 \h  \* MERGEFORMAT </w:instrText>
            </w:r>
            <w:r>
              <w:rPr>
                <w:rFonts w:ascii="Arial" w:hAnsi="Arial" w:cs="Arial"/>
                <w:sz w:val="20"/>
                <w:highlight w:val="white"/>
              </w:rPr>
              <w:fldChar w:fldCharType="separate"/>
            </w:r>
            <w:r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r>
            <w:r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color w:val="000000"/>
                <w:sz w:val="20"/>
                <w:highlight w:val="white"/>
              </w:rPr>
            </w:pPr>
            <w:r>
              <w:rPr>
                <w:color w:val="000000"/>
                <w:sz w:val="20"/>
                <w:highlight w:val="white"/>
              </w:rPr>
            </w:r>
            <w:r>
              <w:rPr>
                <w:color w:val="000000"/>
                <w:sz w:val="20"/>
                <w:highlight w:val="white"/>
              </w:rPr>
              <w:t xml:space="preserve">ХТС441083В2383889</w:t>
            </w:r>
            <w:r>
              <w:rPr>
                <w:rFonts w:ascii="Times New Roman" w:hAnsi="Times New Roman" w:eastAsia="Times New Roman"/>
                <w:color w:val="000000"/>
                <w:sz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highlight w:val="white"/>
              </w:rPr>
            </w:r>
          </w:p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  <w:fldChar w:fldCharType="end"/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gridSpan w:val="2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ХТС441083В2383889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КАБ.2201361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16НЕ335330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  <w:tc>
          <w:tcPr>
            <w:gridSpan w:val="2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</w:tr>
      <w:tr>
        <w:tblPrEx>
          <w:tblBorders>
            <w:left w:val="none" w:color="auto" w:sz="0" w:space="0"/>
            <w:right w:val="none" w:color="auto" w:sz="0" w:space="0"/>
          </w:tblBorders>
        </w:tblPrEx>
        <w:trPr>
          <w:gridAfter w:val="1"/>
        </w:trPr>
        <w:tc>
          <w:tcPr>
            <w:gridSpan w:val="3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Техническое состояние</w:t>
            </w:r>
            <w:r>
              <w:rPr>
                <w:rFonts w:ascii="Times New Roman" w:hAnsi="Times New Roman"/>
                <w:sz w:val="20"/>
              </w:rPr>
              <w:t xml:space="preserve"> /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(указать имеющиеся неисправности) 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Комплектность: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(при некомплектности указать отсутствующие агрегаты/детали)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sz w:val="18"/>
          <w:szCs w:val="18"/>
          <w:highlight w:val="white"/>
        </w:rPr>
      </w:pPr>
      <w:r>
        <w:rPr>
          <w:sz w:val="18"/>
          <w:szCs w:val="18"/>
          <w:highlight w:val="white"/>
        </w:rPr>
        <w:t xml:space="preserve">Сквозная коррозия пола, крыльев, дверей кабины, коррозия облицовки кабины, коррозия рамы в местах подвески, крепления рессор, сквозная коррозия элементов оптики фар,</w:t>
      </w:r>
      <w:r>
        <w:rPr>
          <w:sz w:val="18"/>
          <w:szCs w:val="18"/>
          <w:highlight w:val="white"/>
        </w:rPr>
        <w:t xml:space="preserve"> коррозионное разрушение бензобака и глушителя, износ редуктора заднего моста, коррозионный износ каналов системы охлаждения в блоке цилиндров, поршневой группы, износ шеек коленчатого вала</w:t>
      </w:r>
      <w:r>
        <w:rPr>
          <w:sz w:val="18"/>
          <w:szCs w:val="18"/>
          <w:highlight w:val="white"/>
        </w:rPr>
        <w:t xml:space="preserve">. Двигатель не развивает мощность.</w:t>
      </w:r>
      <w:r>
        <w:rPr>
          <w:sz w:val="18"/>
          <w:szCs w:val="18"/>
          <w:highlight w:val="white"/>
        </w:rPr>
        <w:t xml:space="preserve"> </w:t>
      </w:r>
      <w:r>
        <w:rPr>
          <w:sz w:val="18"/>
          <w:szCs w:val="18"/>
          <w:highlight w:val="white"/>
        </w:rPr>
        <w:t xml:space="preserve">Возможны скрытые дефекты на узлах и агрегатах.</w:t>
      </w:r>
      <w:r>
        <w:rPr>
          <w:sz w:val="18"/>
          <w:szCs w:val="18"/>
          <w:highlight w:val="green"/>
        </w:rPr>
      </w:r>
      <w:r>
        <w:rPr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b/>
          <w:sz w:val="18"/>
          <w:szCs w:val="18"/>
          <w:highlight w:val="white"/>
        </w:rPr>
        <w:t xml:space="preserve">Заключение комиссии:</w:t>
      </w:r>
      <w:r>
        <w:rPr>
          <w:rFonts w:ascii="Times New Roman" w:hAnsi="Times New Roman"/>
          <w:sz w:val="18"/>
          <w:szCs w:val="18"/>
          <w:highlight w:val="white"/>
        </w:rPr>
        <w:t xml:space="preserve">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Перечень прилагаемых документов</w:t>
      </w:r>
      <w:r>
        <w:rPr>
          <w:rFonts w:ascii="Times New Roman" w:hAnsi="Times New Roman"/>
          <w:sz w:val="18"/>
          <w:szCs w:val="18"/>
        </w:rPr>
        <w:t xml:space="preserve">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номерная табличка ТС; </w:t>
      </w:r>
      <w:r>
        <w:rPr>
          <w:rFonts w:ascii="Times New Roman" w:hAnsi="Times New Roman"/>
          <w:sz w:val="18"/>
          <w:szCs w:val="18"/>
        </w:rPr>
        <w:t xml:space="preserve">2. Копия ПТС/ ПСМ (все страницы).</w:t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18</cp:revision>
  <dcterms:created xsi:type="dcterms:W3CDTF">2023-07-19T11:00:00Z</dcterms:created>
  <dcterms:modified xsi:type="dcterms:W3CDTF">2025-05-01T07:37:14Z</dcterms:modified>
</cp:coreProperties>
</file>